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6F5" w:rsidRPr="001226E5" w:rsidRDefault="00B056F5" w:rsidP="00B0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u-HU"/>
        </w:rPr>
      </w:pPr>
      <w:r w:rsidRPr="001226E5">
        <w:rPr>
          <w:rFonts w:ascii="Times New Roman" w:eastAsiaTheme="minorEastAsia" w:hAnsi="Times New Roman" w:cs="Times New Roman"/>
          <w:b/>
          <w:bCs/>
          <w:sz w:val="28"/>
          <w:szCs w:val="28"/>
          <w:lang w:eastAsia="hu-HU"/>
        </w:rPr>
        <w:t>Tájékoztató</w:t>
      </w:r>
    </w:p>
    <w:p w:rsidR="00B056F5" w:rsidRPr="001226E5" w:rsidRDefault="00B056F5" w:rsidP="00B0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u-HU"/>
        </w:rPr>
      </w:pPr>
      <w:r w:rsidRPr="001226E5">
        <w:rPr>
          <w:rFonts w:ascii="Times New Roman" w:eastAsiaTheme="minorEastAsia" w:hAnsi="Times New Roman" w:cs="Times New Roman"/>
          <w:b/>
          <w:bCs/>
          <w:sz w:val="28"/>
          <w:szCs w:val="28"/>
          <w:lang w:eastAsia="hu-HU"/>
        </w:rPr>
        <w:t>a veszélyhelyzet alatti engedélykötelezettségről,</w:t>
      </w:r>
    </w:p>
    <w:p w:rsidR="00B056F5" w:rsidRPr="001226E5" w:rsidRDefault="00B056F5" w:rsidP="00B05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hu-HU"/>
        </w:rPr>
      </w:pPr>
      <w:r w:rsidRPr="001226E5">
        <w:rPr>
          <w:rFonts w:ascii="Times New Roman" w:eastAsiaTheme="minorEastAsia" w:hAnsi="Times New Roman" w:cs="Times New Roman"/>
          <w:b/>
          <w:bCs/>
          <w:sz w:val="28"/>
          <w:szCs w:val="28"/>
          <w:lang w:eastAsia="hu-HU"/>
        </w:rPr>
        <w:t>valamint az ellenőrzött bejelentésről</w:t>
      </w:r>
    </w:p>
    <w:p w:rsidR="00B056F5" w:rsidRPr="00B056F5" w:rsidRDefault="00B056F5" w:rsidP="00B056F5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2020. május 18. napjától hatályos a veszélyhelyzet alatti engedélykötelezettségről, valamint az ellenőrzött bejelentésről szóló 191/2020. (V. 8.) Korm. rendelet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(a továbbiakban: Korm. rendelet)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, mely az alábbi főbb szabályokat tartalmazza:</w:t>
      </w:r>
    </w:p>
    <w:p w:rsidR="00B23EE4" w:rsidRPr="00B056F5" w:rsidRDefault="00B23EE4" w:rsidP="00B23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B056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 xml:space="preserve">A </w:t>
      </w:r>
      <w:r w:rsidRPr="00B23E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 xml:space="preserve">Korm. </w:t>
      </w:r>
      <w:r w:rsidRPr="00B056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rendelet</w:t>
      </w:r>
      <w:r w:rsidRPr="00B23E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B056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a kormányzati igazgatási szerv</w:t>
      </w:r>
      <w:r w:rsidRPr="00B23E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 xml:space="preserve">; </w:t>
      </w:r>
      <w:r w:rsidRPr="00B056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a kormányzati igazgatási szerv irányítása vagy felügyelete alatt álló, hatósági hatáskör gyakorlására kijelölt szerv vagy szervezet</w:t>
      </w:r>
      <w:r w:rsidRPr="00B23E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 xml:space="preserve">; </w:t>
      </w:r>
      <w:r w:rsidRPr="00B056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a kormányzati igazgatási szerv irányítása vagy felügyelete alatt álló, hatósági hatáskör gyakorlására feljogosított személy</w:t>
      </w:r>
      <w:r w:rsidRPr="00B23E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B056F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hatáskörébe tartozó, az általános közigazgatási rendtartásról szóló 2016. évi CL. törvény (a továbbiakban: Ákr.) szerinti, kérelemre induló, engedély kiadására irányuló eljárásokra terjed ki.</w:t>
      </w:r>
    </w:p>
    <w:p w:rsidR="00B056F5" w:rsidRPr="00B056F5" w:rsidRDefault="00B056F5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Korm. rendelet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hatálya a települési önkormányzat jegyzőjére azokban az ügyekben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terjed ki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, ahol a jegyző államigazgatási hatáskörben jár el.</w:t>
      </w:r>
    </w:p>
    <w:p w:rsidR="00B056F5" w:rsidRDefault="00B056F5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A Korm.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rendelet alkalmazásában - az engedély megnevezéssel bíró határozaton túlmenően - engedély valamennyi olyan - hatósági jóváhagyásról, hozzájárulásról, elismerésről szóló - határozat, amely az ügyfél számára valamely tevékenység végzését lehetővé teszi, vagy részére valamely jog gyakorlását biztosítja.</w:t>
      </w:r>
    </w:p>
    <w:p w:rsidR="00E62899" w:rsidRPr="00B056F5" w:rsidRDefault="00E62899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E62899" w:rsidRPr="00E62899" w:rsidRDefault="00B056F5" w:rsidP="00E62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Korm. rendelet hatálya </w:t>
      </w:r>
      <w:r w:rsidR="00E62899"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az alábbi ügyekre </w:t>
      </w: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nem terjed ki: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anyakönyvi engedélyezés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határrendészeti engedélyezések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jármű műszaki vizsga, honosítás, eredetvizsgálat, jármű átalakításának engedélyezése; polgári légiközlekedési és katonai légügyi, vasúti és egyéb útügyi ügyek;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harmadik országbeli állampolgárok magyarországi foglalkoztatásának nem összevont kérelmezési eljárás alapján történő engedélyezése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Budapest Főváros Kormányhivatalának egyes ipari és kereskedelmi ügyekben eljáró hatóságként történő kijelöléséről, valamint a területi mérésügyi és műszaki biztonsági hatóságokról szóló 365/2016. (XI. 29.) Korm. rendelet hatálya alá tartozó engedélyezési eljárások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vezetékjog engedélyezés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épített környezet alakításáról és védelméről szóló 1997. évi LXXVIII. törvény IV/A. Fejezete szerinti ügyek, a nemzetgazdasági szempontból kiemelt jelentőségűvé nyilvánított beruházásokkal összefüggő engedélyezési eljárások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kisajátítási eljárások, kisajátítást megelőző előmunkálati engedélyezési eljárások, bányaszolgalmi ügyek, valamint útlejegyzésre és korlátozásra, kártalanításra irányuló ügyek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külföldiek ingatlanszerzésének engedélyezése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földügyi és földforgalmi eljárások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erdő igénybevételével összefüggő ügyek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termőföld más célú hasznosításával összefüggő eljárások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fertőző állatbetegség gyanúja vagy annak megállapítása esetén szükséges engedélyezési eljárások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gyámügyi és gyermekvédelmi eljárások, egészségügyi, egészségbiztosítási és gyógyszerhatósági engedélyezések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megváltozott munkaképességű személyek ellátásairól szóló törvény szerinti minősítési </w:t>
      </w: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eljárások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bányászati igazgatással összefüggő engedélyezési eljárások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veszélyes hulladékkal és szennyvíziszappal kapcsolatos tevékenységek engedélyezése, védett állat- és növényfajokkal összefüggő engedélyezési eljárások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köznevelési nyilvántartásbavételi és engedélyezési eljárások</w:t>
      </w:r>
    </w:p>
    <w:p w:rsid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azokra az ügyekre, amelyekben a kérelmezett jog Magyarország nemzetközi jogi kötelezettségei, valamint az Európai Unió kötelező jogi aktusai alapján kizárólag engedéllyel gyakorolható</w:t>
      </w:r>
    </w:p>
    <w:p w:rsidR="00E62899" w:rsidRPr="00E62899" w:rsidRDefault="00E62899" w:rsidP="00E6289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szabálysértési eljárás</w:t>
      </w:r>
    </w:p>
    <w:p w:rsidR="00E62899" w:rsidRPr="00E62899" w:rsidRDefault="00E62899" w:rsidP="00E6289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választási eljárás, népszavazás kezdeményezése és népszavazási eljárás</w:t>
      </w:r>
    </w:p>
    <w:p w:rsidR="00E62899" w:rsidRPr="00E62899" w:rsidRDefault="00E62899" w:rsidP="00E6289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adó-, valamint vámigazgatási eljárás</w:t>
      </w:r>
    </w:p>
    <w:p w:rsidR="00E62899" w:rsidRPr="00E62899" w:rsidRDefault="00E62899" w:rsidP="00E6289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="Times New Roman" w:hAnsi="Times New Roman" w:cs="Times New Roman"/>
          <w:sz w:val="24"/>
          <w:szCs w:val="24"/>
          <w:lang w:eastAsia="hu-HU"/>
        </w:rPr>
        <w:t>menekültügyi és idegenrendészeti, valamint - az állampolgársági bizonyítvány kiadásának kivételével - az állampolgársági eljárás</w:t>
      </w:r>
    </w:p>
    <w:p w:rsidR="00E62899" w:rsidRPr="00E62899" w:rsidRDefault="00E62899" w:rsidP="00E6289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versenyfelügyeleti eljárásra</w:t>
      </w:r>
    </w:p>
    <w:p w:rsidR="00E62899" w:rsidRPr="00E62899" w:rsidRDefault="00E62899" w:rsidP="00E6289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Nemzeti Banknak a Magyar Nemzeti Bankról szóló 2013. évi CXXXIX. törvény 4. § (2) és (5)-(9) bekezdéseiben, valamint a bizalmi vagyonkezelőkről és a tevékenységük szabályairól szóló 2014. évi XV. törvényben meghatározott feladatköreivel összefüggő hatósági eljárásokra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zokra az ügyekre, amelyekben jogosultság mértékének meghatározása szükséges, oly módon, hogy az ügy érdemében a hatóság mérlegelési jogkörrel rendelkezik,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hatósági bizonyítvánnyal, igazolvánnyal és nyilvántartással összefüggő ügyekre </w:t>
      </w:r>
    </w:p>
    <w:p w:rsidR="00E62899" w:rsidRPr="00E62899" w:rsidRDefault="00E62899" w:rsidP="00E62899">
      <w:pPr>
        <w:pStyle w:val="Listaszerbekezds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E62899">
        <w:rPr>
          <w:rFonts w:ascii="Times New Roman" w:eastAsiaTheme="minorEastAsia" w:hAnsi="Times New Roman" w:cs="Times New Roman"/>
          <w:sz w:val="24"/>
          <w:szCs w:val="24"/>
          <w:lang w:eastAsia="hu-HU"/>
        </w:rPr>
        <w:t>azokra az ügyekre, amelyekben jogszabály hatósági szerződés kötését teszi lehetővé vagy kötelezővé.</w:t>
      </w:r>
    </w:p>
    <w:p w:rsidR="00937A3C" w:rsidRDefault="00937A3C" w:rsidP="0093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hu-HU"/>
        </w:rPr>
      </w:pPr>
    </w:p>
    <w:p w:rsidR="007E1C1A" w:rsidRDefault="00937A3C" w:rsidP="007E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937A3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>Az engedélyköteles tevékenység – a Korm. rendeletben foglalt kivételekkel - engedélyezési eljárás lefolytatása nélkül, az ellenőrzött bejelentéstől számított 8 napon belül közölt értesítés közlését követően végezhető - a tevékenység végzésére vonatkozó jogszabályi feltételek fennállása esetén - az engedélyre jogszabályban meghatározott hatályossági időtartam alatt.</w:t>
      </w:r>
      <w:r w:rsidR="007E1C1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:rsidR="007E1C1A" w:rsidRPr="00B056F5" w:rsidRDefault="007E1C1A" w:rsidP="007E1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u-HU"/>
        </w:rPr>
      </w:pP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Ha az engedélyezésben szakhatóság vesz részt, az eljáró hatóság a bejelentést a szakhatóság részére továbbítja. Ebben az esetben a tevékenység a bejelentéstől számított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12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napon belül közölt értesítést követően gyakorolható.</w:t>
      </w:r>
    </w:p>
    <w:p w:rsidR="00937A3C" w:rsidRDefault="00937A3C" w:rsidP="0093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37A3C" w:rsidRDefault="00937A3C" w:rsidP="0093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Az ellenőrzött bejelentés elektronikus úton tehető meg. Elektronikus úton megtett bejelentésnek minősül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a Korm.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rendelet tekintetében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: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</w:p>
    <w:p w:rsidR="00937A3C" w:rsidRPr="00937A3C" w:rsidRDefault="00937A3C" w:rsidP="00937A3C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937A3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az ügyfélkapu útján, </w:t>
      </w:r>
    </w:p>
    <w:p w:rsidR="00937A3C" w:rsidRPr="00937A3C" w:rsidRDefault="00937A3C" w:rsidP="00937A3C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937A3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elektronikus űrlap útján, </w:t>
      </w:r>
    </w:p>
    <w:p w:rsidR="00937A3C" w:rsidRPr="00937A3C" w:rsidRDefault="00937A3C" w:rsidP="00937A3C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937A3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általános célú elektronikus kérelem űrlap szolgáltatás útján, </w:t>
      </w:r>
    </w:p>
    <w:p w:rsidR="00937A3C" w:rsidRPr="00937A3C" w:rsidRDefault="00937A3C" w:rsidP="00937A3C">
      <w:pPr>
        <w:pStyle w:val="Listaszerbekezds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937A3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e-mail útján </w:t>
      </w:r>
    </w:p>
    <w:p w:rsidR="00937A3C" w:rsidRDefault="00937A3C" w:rsidP="0093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megtett bejelentés is. </w:t>
      </w:r>
    </w:p>
    <w:p w:rsidR="00937A3C" w:rsidRDefault="00937A3C" w:rsidP="0093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37A3C" w:rsidRPr="00B056F5" w:rsidRDefault="00937A3C" w:rsidP="0093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Ha jogszabály az Ákr. szerinti kérelemre induló eljárásban a kérelem benyújtására kizárólag elektronikus űrlap formátumban való benyújtást engedélyez, a bejelentésre is ezen az úton kerülhet sor.</w:t>
      </w:r>
    </w:p>
    <w:p w:rsidR="00937A3C" w:rsidRDefault="00937A3C" w:rsidP="0093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E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-mail útján tett bejelentést a hivatalos honlapon közzétett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 kizárólag erre a célra szolgáló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e-mail-címre kell megküldeni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,</w:t>
      </w:r>
      <w:r w:rsidRPr="00937A3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amely a beérkező bejelentésről az ügyfél részére automatikus elektronikus visszaigazolást küld</w:t>
      </w:r>
      <w:r w:rsid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  <w:r w:rsidR="00225C3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Kővágóörsi Közös Önkormányzati Hivatal jegyzőjének hatáskörébe és illetékességébe tartozó ügyekben a bejelentést a </w:t>
      </w:r>
      <w:hyperlink r:id="rId6" w:history="1">
        <w:r w:rsidR="00225C30" w:rsidRPr="000F75E0">
          <w:rPr>
            <w:rStyle w:val="Hiperhivatkozs"/>
            <w:rFonts w:ascii="Times New Roman" w:eastAsiaTheme="minorEastAsia" w:hAnsi="Times New Roman" w:cs="Times New Roman"/>
            <w:sz w:val="24"/>
            <w:szCs w:val="24"/>
            <w:lang w:eastAsia="hu-HU"/>
          </w:rPr>
          <w:t>bejelentes@kovagoors.hu</w:t>
        </w:r>
      </w:hyperlink>
      <w:r w:rsidR="00225C3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e-mail címre kell megküldeni. </w:t>
      </w:r>
    </w:p>
    <w:p w:rsidR="007E1C1A" w:rsidRDefault="007E1C1A" w:rsidP="0093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937A3C" w:rsidRPr="00B056F5" w:rsidRDefault="00937A3C" w:rsidP="0093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bejelentés az engedélykérelemre jogszabályban előírt adatokat tartalmazza. A bejelentéshez mellékelni kell az engedélykérelem előírt mellékleteit.</w:t>
      </w:r>
      <w:r w:rsid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bejelentéshez nem kell mellékelni azokat a dokumentumokat, amelyek beszerzése a veszélyhelyzet körülményei folytán az ügyfélre nézve aránytalan terhet ró.</w:t>
      </w:r>
      <w:r w:rsid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ügyfél a nem mellékelt dokumentumok tartalmáról a bejelentésében nyilatkozik, egyidejűleg előadva azokat a körülményeket, amelyekre a bejelentés hiányos volta visszavezethető.</w:t>
      </w:r>
    </w:p>
    <w:p w:rsidR="00937A3C" w:rsidRPr="00B056F5" w:rsidRDefault="00937A3C" w:rsidP="00937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bejelentésért az engedélyezés, valamint a kapcsolódó szakhatósági eljárások illetékének vagy igazgatási szolgáltatási díjának 50%-át kell leróni vagy megfizetni. Ha </w:t>
      </w:r>
      <w:r w:rsid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Korm.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rendelet alapján engedélyezésre kerül sor, a díjat a jogszabályban megállapított díj 100%-ára kell kiegészíteni.</w:t>
      </w:r>
    </w:p>
    <w:p w:rsidR="007E1C1A" w:rsidRDefault="007E1C1A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B056F5" w:rsidRPr="00B056F5" w:rsidRDefault="00B056F5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hatóság a </w:t>
      </w:r>
      <w:r w:rsid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>rendelkezésére álló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határidő letelte előtt a tevékenység végzését végzéssel megtiltja, ha</w:t>
      </w:r>
    </w:p>
    <w:p w:rsidR="00B056F5" w:rsidRPr="007E1C1A" w:rsidRDefault="00B056F5" w:rsidP="007E1C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bejelentés szerinti tevékenység nem tartozik </w:t>
      </w:r>
      <w:r w:rsidR="007E1C1A" w:rsidRP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Korm.</w:t>
      </w:r>
      <w:r w:rsidRP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rendelet hatálya alá,</w:t>
      </w:r>
    </w:p>
    <w:p w:rsidR="00B056F5" w:rsidRPr="007E1C1A" w:rsidRDefault="00B056F5" w:rsidP="007E1C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élet, a testi épség és az egészség védelmére tekintettel, vagy a tevékenység jellegére, illetve hatására figyelemmel a károkozás vagy a katasztrófák megelőzése, a közbiztonság, valamint egyéb nyomós közérdek várható, vagy közvetlen veszélye fennáll,</w:t>
      </w:r>
    </w:p>
    <w:p w:rsidR="00B056F5" w:rsidRPr="007E1C1A" w:rsidRDefault="00B056F5" w:rsidP="007E1C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bejelentés tárgya vagy a bejelentő nem azonosítható,</w:t>
      </w:r>
    </w:p>
    <w:p w:rsidR="00B056F5" w:rsidRPr="007E1C1A" w:rsidRDefault="00B056F5" w:rsidP="007E1C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bejelentés olyan mértékben hiányos, hogy abból az </w:t>
      </w:r>
      <w:r w:rsidR="007E1C1A" w:rsidRP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>első két</w:t>
      </w:r>
      <w:r w:rsidRPr="007E1C1A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>pont</w:t>
      </w:r>
      <w:r w:rsidR="007E1C1A" w:rsidRP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>ban meghatározott</w:t>
      </w:r>
      <w:r w:rsidRP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feltételek fennállására nem lehet megalapozott következtetést levonni, vagy</w:t>
      </w:r>
    </w:p>
    <w:p w:rsidR="00B056F5" w:rsidRPr="007E1C1A" w:rsidRDefault="00B056F5" w:rsidP="007E1C1A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bejelentés visszaélésszerű joggyakorlást valósít meg, vagy arra vonatkozóan megalapozott következtetést lehet levonni.</w:t>
      </w:r>
    </w:p>
    <w:p w:rsidR="00B056F5" w:rsidRPr="00B056F5" w:rsidRDefault="00B056F5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végzést nem kell megindokolni. </w:t>
      </w:r>
      <w:r w:rsid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végzéssel szemben nincs helye jogorvoslatnak.</w:t>
      </w:r>
      <w:r w:rsidR="007E1C1A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végzés közlését követően a hatóság engedélyezési eljárást folytat le</w:t>
      </w:r>
      <w:r w:rsidR="00C2252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melyben 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r w:rsidR="00C2252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Korm.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rendelet szerinti bejelentést kérelemnek kell tekintetni</w:t>
      </w:r>
      <w:r w:rsidR="00C2252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 </w:t>
      </w:r>
    </w:p>
    <w:p w:rsidR="00C22520" w:rsidRDefault="00C22520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B056F5" w:rsidRPr="00B056F5" w:rsidRDefault="00B056F5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bejelentés alapján folytatott tevékenység tekintetében a hatóság és a szakhatóság kiemelt figyelmet fordít a szükség szerinti hatósági ellenőrzés elvégzésére.</w:t>
      </w:r>
      <w:r w:rsidR="00C22520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ellenőrzésről az ügyfél értesítése mellőzhető.</w:t>
      </w:r>
    </w:p>
    <w:p w:rsidR="00C22520" w:rsidRDefault="00C22520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B056F5" w:rsidRPr="00B056F5" w:rsidRDefault="00C22520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H</w:t>
      </w:r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a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hatóság számára rendelkezésre álló</w:t>
      </w:r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határidő úgy telik el, hogy az értesítés elektronikusan nem kerül közlésre, vagy azt a bejelentővel szóban vagy távközlő berendezés útján nem közlik a határidő lejártát követő napon az értesítést közöltnek kell tekinteni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, ha </w:t>
      </w:r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bejelentés szerinti tevékenység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Korm. </w:t>
      </w:r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rendelet hatálya alá tartozik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; </w:t>
      </w:r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bejelentést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a fentiekben</w:t>
      </w:r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meghatározott módon, a hatáskörrel és illetékességgel rendelkező szervnél tették meg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;</w:t>
      </w:r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és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bejelentés megtétele </w:t>
      </w:r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automatikus elektronikus visszaigazolás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s</w:t>
      </w:r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al igazolható.</w:t>
      </w:r>
    </w:p>
    <w:p w:rsidR="001226E5" w:rsidRDefault="001226E5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B056F5" w:rsidRPr="00B056F5" w:rsidRDefault="00B056F5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Ha </w:t>
      </w:r>
      <w:r w:rsidR="001226E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Korm.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rendelet alapján a tevékenység engedély helyett bejelentés alapján folytatható, azonban jogszabály előírása alapján az engedélyben kötelezettség előírásáról vagy tény megállapításáról - így különösen valamely adatszolgáltatási kötelezettség, további eljárások megindításával kapcsolatos kötelezettség - is rendelkezni kell, a tevékenység megkezdésének nem akadálya a kapcsolódó kötelezettség elmulasztása.</w:t>
      </w:r>
      <w:r w:rsidR="001226E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r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kapcsolódó kötelezettségről a hatóság döntést hoz.</w:t>
      </w:r>
    </w:p>
    <w:p w:rsidR="001226E5" w:rsidRDefault="001226E5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B056F5" w:rsidRPr="00B056F5" w:rsidRDefault="001226E5" w:rsidP="00B056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2020. május 18.</w:t>
      </w:r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napján folyamatban lévő eljárásokban, ahol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a Korm.</w:t>
      </w:r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rendelet alapján a tevékenység engedélyezés helyett bejelentés alapján folytatható, az ügyfél kérheti, hogy az engedélykérelme a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Korm.</w:t>
      </w:r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rendelet szerinti bejelentésnek minősüljön. A kérelem esetén a hatóság </w:t>
      </w:r>
      <w:r w:rsidR="00590A4A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bookmarkStart w:id="0" w:name="_GoBack"/>
      <w:bookmarkEnd w:id="0"/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kérelem benyújtásától számított, </w:t>
      </w: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>Korm.</w:t>
      </w:r>
      <w:r w:rsidR="00B056F5" w:rsidRPr="00B056F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rendeletben foglalt határidőkben jár el.</w:t>
      </w:r>
    </w:p>
    <w:sectPr w:rsidR="00B056F5" w:rsidRPr="00B056F5" w:rsidSect="00225C30">
      <w:pgSz w:w="12240" w:h="15840"/>
      <w:pgMar w:top="1134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92E0D"/>
    <w:multiLevelType w:val="hybridMultilevel"/>
    <w:tmpl w:val="DADCD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760B"/>
    <w:multiLevelType w:val="hybridMultilevel"/>
    <w:tmpl w:val="BBA2D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3248"/>
    <w:multiLevelType w:val="hybridMultilevel"/>
    <w:tmpl w:val="560A4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F5"/>
    <w:rsid w:val="000A5102"/>
    <w:rsid w:val="001226E5"/>
    <w:rsid w:val="00225C30"/>
    <w:rsid w:val="00590A4A"/>
    <w:rsid w:val="007B7D2B"/>
    <w:rsid w:val="007E1C1A"/>
    <w:rsid w:val="00937A3C"/>
    <w:rsid w:val="00B056F5"/>
    <w:rsid w:val="00B23EE4"/>
    <w:rsid w:val="00C22520"/>
    <w:rsid w:val="00E53B98"/>
    <w:rsid w:val="00E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100A5"/>
  <w15:chartTrackingRefBased/>
  <w15:docId w15:val="{09770807-2779-4CD2-A8DF-E92F8CA3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B056F5"/>
  </w:style>
  <w:style w:type="paragraph" w:styleId="Buborkszveg">
    <w:name w:val="Balloon Text"/>
    <w:basedOn w:val="Norml"/>
    <w:link w:val="BuborkszvegChar"/>
    <w:uiPriority w:val="99"/>
    <w:semiHidden/>
    <w:unhideWhenUsed/>
    <w:rsid w:val="00B056F5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56F5"/>
    <w:rPr>
      <w:rFonts w:ascii="Segoe UI" w:eastAsiaTheme="minorEastAsia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6289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7D2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B7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jelentes@kovagoor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9021-73D4-4D16-9C2E-07CB714B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1149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Kati</cp:lastModifiedBy>
  <cp:revision>5</cp:revision>
  <dcterms:created xsi:type="dcterms:W3CDTF">2020-05-12T11:31:00Z</dcterms:created>
  <dcterms:modified xsi:type="dcterms:W3CDTF">2020-05-15T08:44:00Z</dcterms:modified>
</cp:coreProperties>
</file>