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B3" w:rsidRDefault="00EE3AB3" w:rsidP="00EE3AB3">
      <w:pPr>
        <w:jc w:val="center"/>
        <w:rPr>
          <w:sz w:val="40"/>
        </w:rPr>
      </w:pPr>
      <w:r>
        <w:rPr>
          <w:sz w:val="40"/>
        </w:rPr>
        <w:t>Együttműködési megállapodás</w:t>
      </w:r>
    </w:p>
    <w:p w:rsidR="00EE3AB3" w:rsidRDefault="00EE3AB3" w:rsidP="00EE3AB3"/>
    <w:p w:rsidR="00EE3AB3" w:rsidRDefault="00EE3AB3" w:rsidP="00EE3AB3"/>
    <w:p w:rsidR="00EE3AB3" w:rsidRDefault="00EE3AB3" w:rsidP="00EE3AB3">
      <w:pPr>
        <w:jc w:val="both"/>
      </w:pPr>
      <w:r>
        <w:t xml:space="preserve">mely létrejött </w:t>
      </w:r>
    </w:p>
    <w:p w:rsidR="00EE3AB3" w:rsidRDefault="00EE3AB3" w:rsidP="00EE3AB3">
      <w:pPr>
        <w:jc w:val="both"/>
      </w:pPr>
      <w:r w:rsidRPr="00EE3AB3">
        <w:rPr>
          <w:b/>
        </w:rPr>
        <w:t>Köveskál Község Önkormányzata</w:t>
      </w:r>
      <w:r>
        <w:t xml:space="preserve"> (cím: 8274 Köveskál, Fő u. 10., törzsszám: 427944, képviseli: dr. Varró Gábor </w:t>
      </w:r>
      <w:r w:rsidRPr="00C576D7">
        <w:t>polgármester</w:t>
      </w:r>
      <w:r>
        <w:t xml:space="preserve">), </w:t>
      </w:r>
    </w:p>
    <w:p w:rsidR="00EE3AB3" w:rsidRDefault="00EE3AB3" w:rsidP="00EE3AB3">
      <w:pPr>
        <w:jc w:val="both"/>
      </w:pPr>
      <w:r w:rsidRPr="00EE3AB3">
        <w:rPr>
          <w:b/>
        </w:rPr>
        <w:t>Mindszentkálla Község Önkormányzata</w:t>
      </w:r>
      <w:r>
        <w:t xml:space="preserve"> (cím: 8282 Mindszentkálla, Petőfi u. 13., törzsszám: 427955, képviseli: Németh László István </w:t>
      </w:r>
      <w:r w:rsidRPr="00C576D7">
        <w:t>polgármester</w:t>
      </w:r>
      <w:r>
        <w:t>),</w:t>
      </w:r>
    </w:p>
    <w:p w:rsidR="00EE3AB3" w:rsidRDefault="00EE3AB3" w:rsidP="00EE3AB3">
      <w:pPr>
        <w:jc w:val="both"/>
      </w:pPr>
      <w:r w:rsidRPr="00EE3AB3">
        <w:rPr>
          <w:b/>
        </w:rPr>
        <w:t>Szentbékkálla Község Önkormányzata</w:t>
      </w:r>
      <w:r>
        <w:rPr>
          <w:b/>
          <w:i/>
        </w:rPr>
        <w:t xml:space="preserve"> </w:t>
      </w:r>
      <w:r>
        <w:t xml:space="preserve">(cím: 8281 Szentbékkálla, Kossuth u. 23., törzsszám: 427966, képviseli: Molnár Endre Sándor </w:t>
      </w:r>
      <w:r w:rsidRPr="00C576D7">
        <w:t>polgármester)</w:t>
      </w:r>
      <w:r>
        <w:t>,</w:t>
      </w:r>
    </w:p>
    <w:p w:rsidR="00EE3AB3" w:rsidRDefault="00EE3AB3" w:rsidP="00EE3AB3">
      <w:pPr>
        <w:jc w:val="both"/>
      </w:pPr>
      <w:r w:rsidRPr="00EE3AB3">
        <w:rPr>
          <w:b/>
        </w:rPr>
        <w:t>Monoszló Község Önkormányzata</w:t>
      </w:r>
      <w:r>
        <w:t xml:space="preserve"> (cím: 8273 Monoszló, Fő u. 40., törzsszám: 431615, képviseli: Simon György polgármester)</w:t>
      </w:r>
    </w:p>
    <w:p w:rsidR="00EE3AB3" w:rsidRDefault="00EE3AB3" w:rsidP="00EE3AB3">
      <w:pPr>
        <w:jc w:val="both"/>
      </w:pPr>
      <w:r w:rsidRPr="00EE3AB3">
        <w:rPr>
          <w:b/>
        </w:rPr>
        <w:t>Balatonhenye Község Önkormányzata</w:t>
      </w:r>
      <w:r>
        <w:t xml:space="preserve"> (cím: 8275 Balatonhenye, Kossuth u. 54., törzsszám: 427922, képviseli: Kovács Csaba Károly polgármester</w:t>
      </w:r>
      <w:r w:rsidRPr="00702049">
        <w:t xml:space="preserve"> </w:t>
      </w:r>
      <w:r>
        <w:t xml:space="preserve">(a továbbiakban együtt </w:t>
      </w:r>
      <w:r>
        <w:rPr>
          <w:b/>
        </w:rPr>
        <w:t>Ellátásért felelősök</w:t>
      </w:r>
      <w:r w:rsidRPr="0006335F">
        <w:t>)</w:t>
      </w:r>
      <w:r>
        <w:t xml:space="preserve">, </w:t>
      </w:r>
    </w:p>
    <w:p w:rsidR="00EE3AB3" w:rsidRDefault="00EE3AB3" w:rsidP="00EE3AB3">
      <w:pPr>
        <w:jc w:val="both"/>
      </w:pPr>
      <w:r>
        <w:t xml:space="preserve">valamint a </w:t>
      </w:r>
      <w:r w:rsidRPr="00702049">
        <w:rPr>
          <w:b/>
          <w:i/>
        </w:rPr>
        <w:t>BAKONYKARSZT Víz- és Csatornamű Zártkörűen Működő Részvénytársaság</w:t>
      </w:r>
      <w:r>
        <w:t xml:space="preserve"> (cím: 8200 Veszprém, Pápai út 41., Cégjegyzékszám: </w:t>
      </w:r>
      <w:r w:rsidRPr="00B44317">
        <w:t>19-10-500133</w:t>
      </w:r>
      <w:r>
        <w:t xml:space="preserve"> Adószám: </w:t>
      </w:r>
      <w:r w:rsidRPr="00B44317">
        <w:t>11338024-2-19</w:t>
      </w:r>
      <w:r>
        <w:t xml:space="preserve"> képviseli: Kugler Gyula vezérigazgató</w:t>
      </w:r>
      <w:r w:rsidRPr="00C576D7">
        <w:t>)</w:t>
      </w:r>
      <w:r>
        <w:t xml:space="preserve"> </w:t>
      </w:r>
      <w:r w:rsidR="00CA4A45">
        <w:t>(</w:t>
      </w:r>
      <w:bookmarkStart w:id="0" w:name="_GoBack"/>
      <w:bookmarkEnd w:id="0"/>
      <w:r w:rsidR="00CA4A45">
        <w:t xml:space="preserve">a továbbiakban: Víziközmű-szolgáltató) </w:t>
      </w:r>
      <w:r>
        <w:t>között az alábbi feltételek mellett,</w:t>
      </w:r>
    </w:p>
    <w:p w:rsidR="00EE3AB3" w:rsidRDefault="00EE3AB3" w:rsidP="00EE3AB3"/>
    <w:p w:rsidR="00EE3AB3" w:rsidRPr="00E532B5" w:rsidRDefault="00EE3AB3" w:rsidP="00EE3AB3">
      <w:pPr>
        <w:jc w:val="center"/>
        <w:rPr>
          <w:b/>
        </w:rPr>
      </w:pPr>
      <w:r w:rsidRPr="00E532B5">
        <w:rPr>
          <w:b/>
        </w:rPr>
        <w:t>a 21-25858-1-005-00-12</w:t>
      </w:r>
      <w:r w:rsidRPr="00E532B5">
        <w:rPr>
          <w:b/>
          <w:lang w:eastAsia="hu-HU"/>
        </w:rPr>
        <w:t xml:space="preserve"> MEKH kóddal rendelkező </w:t>
      </w:r>
      <w:r w:rsidR="00E532B5" w:rsidRPr="00E532B5">
        <w:rPr>
          <w:b/>
          <w:lang w:eastAsia="hu-HU"/>
        </w:rPr>
        <w:t>75.</w:t>
      </w:r>
      <w:r w:rsidRPr="00E532B5">
        <w:rPr>
          <w:b/>
        </w:rPr>
        <w:t xml:space="preserve"> sorszámú </w:t>
      </w:r>
      <w:r w:rsidR="00E532B5" w:rsidRPr="00E532B5">
        <w:rPr>
          <w:b/>
        </w:rPr>
        <w:t>Köveskál szennyvízelvezető-, és tisztító</w:t>
      </w:r>
      <w:r w:rsidRPr="00E532B5">
        <w:rPr>
          <w:b/>
        </w:rPr>
        <w:t xml:space="preserve"> víziközmű-rendszerre vonatkozóan.</w:t>
      </w:r>
    </w:p>
    <w:p w:rsidR="00EE3AB3" w:rsidRDefault="00EE3AB3" w:rsidP="00EE3AB3">
      <w:pPr>
        <w:jc w:val="center"/>
        <w:rPr>
          <w:sz w:val="28"/>
        </w:rPr>
      </w:pPr>
    </w:p>
    <w:p w:rsidR="00EE3AB3" w:rsidRPr="00113166" w:rsidRDefault="00EE3AB3" w:rsidP="00EE3AB3">
      <w:pPr>
        <w:rPr>
          <w:sz w:val="12"/>
          <w:szCs w:val="12"/>
        </w:rPr>
      </w:pPr>
    </w:p>
    <w:p w:rsidR="00EE3AB3" w:rsidRDefault="00EE3AB3" w:rsidP="00EE3AB3">
      <w:pPr>
        <w:jc w:val="both"/>
      </w:pPr>
      <w:r>
        <w:t>Felek megállapítják, hogy a</w:t>
      </w:r>
      <w:r w:rsidRPr="00E3652E">
        <w:t xml:space="preserve"> víziközmű-szolgáltatásról szóló 2011. évi CCIX. törvény (továbbiakban Vksztv.) 78. § (1) bekezdés értelmében, a</w:t>
      </w:r>
      <w:r>
        <w:t xml:space="preserve">z </w:t>
      </w:r>
      <w:r w:rsidRPr="00987826">
        <w:rPr>
          <w:b/>
        </w:rPr>
        <w:t>Ellátásért Felelősök</w:t>
      </w:r>
      <w:r w:rsidRPr="00E3652E">
        <w:t xml:space="preserve"> </w:t>
      </w:r>
      <w:r>
        <w:t>tulajdonában</w:t>
      </w:r>
      <w:r w:rsidRPr="00E3652E">
        <w:t xml:space="preserve"> lévő víziközmű</w:t>
      </w:r>
      <w:r>
        <w:t>-rendszer vagyonértékelését 2019</w:t>
      </w:r>
      <w:r w:rsidRPr="00E3652E">
        <w:t>. december 31.-ig el kell végezni.</w:t>
      </w:r>
    </w:p>
    <w:p w:rsidR="00EE3AB3" w:rsidRDefault="00EE3AB3" w:rsidP="00EE3AB3">
      <w:pPr>
        <w:jc w:val="both"/>
      </w:pPr>
    </w:p>
    <w:p w:rsidR="00EE3AB3" w:rsidRDefault="00EE3AB3" w:rsidP="00EE3AB3">
      <w:pPr>
        <w:jc w:val="both"/>
      </w:pPr>
      <w:r w:rsidRPr="00376F04">
        <w:t xml:space="preserve">A </w:t>
      </w:r>
      <w:r>
        <w:t xml:space="preserve">2013. decemberében a </w:t>
      </w:r>
      <w:r w:rsidRPr="00987826">
        <w:rPr>
          <w:b/>
        </w:rPr>
        <w:t>Víziközmű-szolgáltató</w:t>
      </w:r>
      <w:r>
        <w:t xml:space="preserve">, mint a víziközmű-rendszer víziközmű-szolgáltatója, valamint az </w:t>
      </w:r>
      <w:r w:rsidRPr="00987826">
        <w:rPr>
          <w:b/>
        </w:rPr>
        <w:t>Ellátásért Felelősök</w:t>
      </w:r>
      <w:r>
        <w:t xml:space="preserve"> által aláírt </w:t>
      </w:r>
      <w:r w:rsidRPr="00376F04">
        <w:t xml:space="preserve">Egyetértési Nyilatkozat </w:t>
      </w:r>
      <w:r>
        <w:t xml:space="preserve">rendelkezései </w:t>
      </w:r>
      <w:r w:rsidRPr="00376F04">
        <w:t xml:space="preserve">alapján a </w:t>
      </w:r>
      <w:r w:rsidRPr="00987826">
        <w:rPr>
          <w:b/>
        </w:rPr>
        <w:t>Víziközmű-szolgáltató</w:t>
      </w:r>
      <w:r w:rsidRPr="00376F04">
        <w:t xml:space="preserve"> az </w:t>
      </w:r>
      <w:r w:rsidRPr="00987826">
        <w:rPr>
          <w:b/>
        </w:rPr>
        <w:t>Ellátásért Felelősök</w:t>
      </w:r>
      <w:r w:rsidRPr="00376F04">
        <w:t xml:space="preserve"> megbízása alapján</w:t>
      </w:r>
      <w:r>
        <w:t>,</w:t>
      </w:r>
      <w:r w:rsidRPr="00376F04">
        <w:t xml:space="preserve"> </w:t>
      </w:r>
      <w:r>
        <w:t>a működési területen egységes elveknek megfelelő, egységes vagyonértékelés érdekében elvégezteti</w:t>
      </w:r>
      <w:r w:rsidRPr="00376F04">
        <w:t xml:space="preserve"> a </w:t>
      </w:r>
      <w:r>
        <w:t xml:space="preserve">víziközmű-rendszerek </w:t>
      </w:r>
      <w:r w:rsidRPr="00376F04">
        <w:t>vagyonértékelés</w:t>
      </w:r>
      <w:r>
        <w:t>ét</w:t>
      </w:r>
      <w:r w:rsidRPr="00376F04">
        <w:t>,</w:t>
      </w:r>
      <w:r>
        <w:t xml:space="preserve"> beleértve a közbeszerzési eljárás lefolytatását is. A vagyonértékelés forrásaként </w:t>
      </w:r>
      <w:r w:rsidRPr="00376F04">
        <w:t>a víziközmű-rendszerek használatba adásából származó bevétele</w:t>
      </w:r>
      <w:r>
        <w:t>k</w:t>
      </w:r>
      <w:r w:rsidRPr="00376F04">
        <w:t xml:space="preserve"> (vagyonkezelési díj, </w:t>
      </w:r>
      <w:r>
        <w:t>eszköz</w:t>
      </w:r>
      <w:r w:rsidRPr="00376F04">
        <w:t xml:space="preserve">használati díj) </w:t>
      </w:r>
      <w:r>
        <w:t>kerültek megjelölésre</w:t>
      </w:r>
      <w:r w:rsidRPr="00376F04">
        <w:t>.</w:t>
      </w:r>
      <w:r>
        <w:t xml:space="preserve"> A víziközmű-rendszer üzemeltetésébe adásából származó bevétel bérleti-üzemeltetés esetén az eszközhasználati díj, vagyonkezelés esetén a vagyonkezelési díj.</w:t>
      </w:r>
    </w:p>
    <w:p w:rsidR="00EE3AB3" w:rsidRDefault="00EE3AB3" w:rsidP="00EE3AB3">
      <w:pPr>
        <w:jc w:val="both"/>
      </w:pPr>
    </w:p>
    <w:p w:rsidR="00EE3AB3" w:rsidRDefault="00EE3AB3" w:rsidP="00EE3AB3">
      <w:pPr>
        <w:jc w:val="center"/>
        <w:rPr>
          <w:sz w:val="28"/>
        </w:rPr>
      </w:pPr>
    </w:p>
    <w:p w:rsidR="00EE3AB3" w:rsidRPr="00113166" w:rsidRDefault="00EE3AB3" w:rsidP="00EE3AB3">
      <w:pPr>
        <w:jc w:val="both"/>
        <w:rPr>
          <w:sz w:val="12"/>
          <w:szCs w:val="12"/>
        </w:rPr>
      </w:pPr>
    </w:p>
    <w:p w:rsidR="00EE3AB3" w:rsidRDefault="00EE3AB3" w:rsidP="00EE3AB3">
      <w:pPr>
        <w:jc w:val="both"/>
      </w:pPr>
      <w:r w:rsidRPr="00702049">
        <w:t xml:space="preserve">Az </w:t>
      </w:r>
      <w:r>
        <w:rPr>
          <w:b/>
        </w:rPr>
        <w:t>Ellátásért Felelősök</w:t>
      </w:r>
      <w:r>
        <w:t xml:space="preserve"> megbízt</w:t>
      </w:r>
      <w:r w:rsidRPr="00702049">
        <w:t xml:space="preserve">ák </w:t>
      </w:r>
      <w:r w:rsidRPr="00A27BD1">
        <w:rPr>
          <w:b/>
        </w:rPr>
        <w:t>Víziközmű-szolgáltató</w:t>
      </w:r>
      <w:r>
        <w:rPr>
          <w:b/>
        </w:rPr>
        <w:t>t</w:t>
      </w:r>
      <w:r w:rsidRPr="00A27BD1">
        <w:t xml:space="preserve">, hogy e határidőn belül a víziközművek üzemeltetésbe adásából származó bevételek terhére, </w:t>
      </w:r>
      <w:r>
        <w:t>végezze el</w:t>
      </w:r>
      <w:r w:rsidRPr="00A27BD1">
        <w:t xml:space="preserve"> a tulajdonos önkormányzat</w:t>
      </w:r>
      <w:r>
        <w:t>ok</w:t>
      </w:r>
      <w:r w:rsidRPr="00A27BD1">
        <w:t xml:space="preserve"> víziközmű-vagyonának vagyonértékelését</w:t>
      </w:r>
      <w:r>
        <w:t>, valamint a vagyonértékelő kiválasztására irányuló közbeszerzési eljárást javukra folytassa le,</w:t>
      </w:r>
      <w:r w:rsidRPr="00A27BD1">
        <w:t xml:space="preserve"> annak érdekében, hogy a Társaság területén egységes elvek alapján, egys</w:t>
      </w:r>
      <w:r>
        <w:t xml:space="preserve">éges vagyonértékelés készüljön. A megbízás keretében az </w:t>
      </w:r>
      <w:r w:rsidRPr="00702049">
        <w:rPr>
          <w:b/>
        </w:rPr>
        <w:t>Ellátásért Felelősök</w:t>
      </w:r>
      <w:r>
        <w:t xml:space="preserve"> meghatalmazták </w:t>
      </w:r>
      <w:r w:rsidRPr="00E243A5">
        <w:rPr>
          <w:b/>
        </w:rPr>
        <w:t>Víziközmű-szolgáltatót</w:t>
      </w:r>
      <w:r>
        <w:t xml:space="preserve">, hogy a vagyonértékelő kiválasztására irányuló közbeszerzési eljárásban ajánlatkérőként járjon el helyettük, ennek megfelelően a közbeszerzési eljárás nyertesével szerződést kössön, valamint az ellenszolgáltatás díját megfizesse. Az </w:t>
      </w:r>
      <w:r w:rsidRPr="00E243A5">
        <w:rPr>
          <w:b/>
        </w:rPr>
        <w:t>Ellátásért Felelősök</w:t>
      </w:r>
      <w:r>
        <w:t xml:space="preserve"> ezúton kijelentik, hogy a </w:t>
      </w:r>
      <w:r>
        <w:lastRenderedPageBreak/>
        <w:t xml:space="preserve">közbeszerzési eljárás szabályainak megfelelő nyertes személyét elfogadják, melyről </w:t>
      </w:r>
      <w:r w:rsidRPr="00A8227D">
        <w:rPr>
          <w:b/>
        </w:rPr>
        <w:t>Víziközmű-szolgáltató</w:t>
      </w:r>
      <w:r>
        <w:t xml:space="preserve"> a szerződéskötést megelőzően tájékoztatást nyújt.</w:t>
      </w:r>
    </w:p>
    <w:p w:rsidR="00EE3AB3" w:rsidRDefault="00EE3AB3" w:rsidP="00EE3AB3">
      <w:pPr>
        <w:jc w:val="both"/>
      </w:pPr>
    </w:p>
    <w:p w:rsidR="00EE3AB3" w:rsidRPr="003B295C" w:rsidRDefault="00EE3AB3" w:rsidP="00EE3AB3">
      <w:pPr>
        <w:jc w:val="both"/>
      </w:pPr>
      <w:r w:rsidRPr="003B295C">
        <w:t xml:space="preserve">A </w:t>
      </w:r>
      <w:r w:rsidRPr="003B295C">
        <w:rPr>
          <w:b/>
        </w:rPr>
        <w:t>Víziközmű-szolgáltató</w:t>
      </w:r>
      <w:r w:rsidRPr="003B295C">
        <w:t xml:space="preserve"> </w:t>
      </w:r>
      <w:r>
        <w:t xml:space="preserve">a megbízás és meghatalmazás alapján </w:t>
      </w:r>
      <w:r w:rsidRPr="003B295C">
        <w:t xml:space="preserve">vállalja, hogy egységesen </w:t>
      </w:r>
      <w:r>
        <w:t>végezteti el a vagyonértékelést,</w:t>
      </w:r>
      <w:r w:rsidRPr="003B295C">
        <w:t xml:space="preserve"> </w:t>
      </w:r>
      <w:r>
        <w:t xml:space="preserve">továbbá elvégzi </w:t>
      </w:r>
      <w:r w:rsidRPr="003B295C">
        <w:t>az ezzel kapcsolatos koordinációt</w:t>
      </w:r>
      <w:r>
        <w:t xml:space="preserve"> és</w:t>
      </w:r>
      <w:r w:rsidRPr="003B295C">
        <w:t xml:space="preserve"> a közbeszer</w:t>
      </w:r>
      <w:r>
        <w:t>zési eljárás lebonyolítását is.</w:t>
      </w:r>
    </w:p>
    <w:p w:rsidR="00EE3AB3" w:rsidRDefault="00EE3AB3" w:rsidP="00EE3AB3">
      <w:pPr>
        <w:jc w:val="both"/>
      </w:pPr>
    </w:p>
    <w:p w:rsidR="00EE3AB3" w:rsidRDefault="00EE3AB3" w:rsidP="00EE3AB3">
      <w:pPr>
        <w:jc w:val="both"/>
      </w:pPr>
      <w:r w:rsidRPr="00A27BD1">
        <w:t xml:space="preserve">A </w:t>
      </w:r>
      <w:r>
        <w:t xml:space="preserve">2019. december 31-ig kötelezően elvégzendő víziközmű-vagyon </w:t>
      </w:r>
      <w:r w:rsidRPr="00A27BD1">
        <w:t>vagyonértékelés</w:t>
      </w:r>
      <w:r>
        <w:t>i</w:t>
      </w:r>
      <w:r w:rsidRPr="00A27BD1">
        <w:t xml:space="preserve"> költségeit az </w:t>
      </w:r>
      <w:r w:rsidRPr="00A27BD1">
        <w:rPr>
          <w:b/>
        </w:rPr>
        <w:t>Ellátásért felelősök</w:t>
      </w:r>
      <w:r w:rsidRPr="00A27BD1">
        <w:t xml:space="preserve"> </w:t>
      </w:r>
      <w:r>
        <w:t>a Vksztv. 5/G.</w:t>
      </w:r>
      <w:r w:rsidRPr="007B2D1E">
        <w:t>§</w:t>
      </w:r>
      <w:r>
        <w:t xml:space="preserve"> (5) bekezdése alapján – eltérő megállapodás hiányában – a víziközmű-rendszeren </w:t>
      </w:r>
      <w:r w:rsidRPr="002C685F">
        <w:t>2019. január 1-én</w:t>
      </w:r>
      <w:r>
        <w:t xml:space="preserve"> fennálló vagyoni érdekeltségük nettó könyv szerinti értéke arányában viselik, melynek meghatározása az alábbi képlet </w:t>
      </w:r>
      <w:r w:rsidRPr="00A27BD1">
        <w:rPr>
          <w:b/>
        </w:rPr>
        <w:t>Ellátásért Felelősönkénti</w:t>
      </w:r>
      <w:r>
        <w:t xml:space="preserve"> behelyettesítésével történik:</w:t>
      </w:r>
    </w:p>
    <w:p w:rsidR="00EE3AB3" w:rsidRPr="000C5F69" w:rsidRDefault="00EE3AB3" w:rsidP="00EE3AB3">
      <w:pPr>
        <w:jc w:val="center"/>
      </w:pPr>
      <w:r w:rsidRPr="000C5F69">
        <w:rPr>
          <w:position w:val="-30"/>
        </w:rPr>
        <w:object w:dxaOrig="22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33.75pt" o:ole="">
            <v:imagedata r:id="rId6" o:title=""/>
          </v:shape>
          <o:OLEObject Type="Embed" ProgID="Equation.3" ShapeID="_x0000_i1025" DrawAspect="Content" ObjectID="_1598764525" r:id="rId7"/>
        </w:object>
      </w:r>
    </w:p>
    <w:p w:rsidR="00EE3AB3" w:rsidRDefault="00EE3AB3" w:rsidP="00EE3AB3">
      <w:pPr>
        <w:tabs>
          <w:tab w:val="left" w:pos="1440"/>
        </w:tabs>
        <w:ind w:left="1800" w:hanging="1092"/>
        <w:jc w:val="both"/>
      </w:pPr>
      <w:r>
        <w:t>ahol</w:t>
      </w:r>
      <w:r>
        <w:tab/>
        <w:t>VÉ</w:t>
      </w:r>
      <w:r>
        <w:rPr>
          <w:vertAlign w:val="subscript"/>
        </w:rPr>
        <w:t>EF</w:t>
      </w:r>
      <w:r>
        <w:t>: az egyes Ellátásért Felelősök vagyoni érdekeltségének aránya a víziközmű-rendszeren;</w:t>
      </w:r>
    </w:p>
    <w:p w:rsidR="00EE3AB3" w:rsidRDefault="00EE3AB3" w:rsidP="00EE3AB3">
      <w:pPr>
        <w:tabs>
          <w:tab w:val="left" w:pos="1440"/>
        </w:tabs>
        <w:ind w:left="1800" w:hanging="1092"/>
        <w:jc w:val="both"/>
      </w:pPr>
      <w:r>
        <w:tab/>
        <w:t>vagyonérték</w:t>
      </w:r>
      <w:r>
        <w:rPr>
          <w:vertAlign w:val="subscript"/>
        </w:rPr>
        <w:t>EF</w:t>
      </w:r>
      <w:r>
        <w:t>: az egyes Ellátásért felelősök tulajdonában lévő (100%-ban, vagy tulajdoni hányad alapján) vagyontárgyak összesen vagyonértéke kivéve a főművek esetében. Főműveknél a 2019 évre vonatkozó igénybevételi mátrix szerinti vagyonérték.</w:t>
      </w:r>
    </w:p>
    <w:p w:rsidR="00EE3AB3" w:rsidRPr="000C5F69" w:rsidRDefault="00EE3AB3" w:rsidP="00EE3AB3">
      <w:pPr>
        <w:tabs>
          <w:tab w:val="left" w:pos="1440"/>
        </w:tabs>
        <w:ind w:left="708"/>
        <w:jc w:val="both"/>
      </w:pPr>
      <w:r>
        <w:tab/>
        <w:t>vagyonérték</w:t>
      </w:r>
      <w:r w:rsidRPr="000C5F69">
        <w:rPr>
          <w:vertAlign w:val="subscript"/>
        </w:rPr>
        <w:t>Vkr</w:t>
      </w:r>
      <w:r>
        <w:t>: a teljes víziközmű-rendszer összesen vagyonértéke.</w:t>
      </w:r>
    </w:p>
    <w:p w:rsidR="00EE3AB3" w:rsidRDefault="00EE3AB3" w:rsidP="00EE3AB3">
      <w:pPr>
        <w:jc w:val="both"/>
      </w:pPr>
    </w:p>
    <w:p w:rsidR="00EE3AB3" w:rsidRDefault="00EE3AB3" w:rsidP="00EE3AB3">
      <w:pPr>
        <w:jc w:val="both"/>
      </w:pPr>
    </w:p>
    <w:p w:rsidR="00EE3AB3" w:rsidRPr="00A25EBF" w:rsidRDefault="00EE3AB3" w:rsidP="00EE3AB3">
      <w:pPr>
        <w:jc w:val="both"/>
      </w:pPr>
      <w:r w:rsidRPr="00A25EBF">
        <w:t xml:space="preserve">Jelen Megállapodás </w:t>
      </w:r>
      <w:r>
        <w:t>(EF+1)*2</w:t>
      </w:r>
      <w:r w:rsidRPr="00A25EBF">
        <w:t xml:space="preserve"> példányban készült, melyből 2-2 példány az </w:t>
      </w:r>
      <w:r w:rsidRPr="00A25EBF">
        <w:rPr>
          <w:b/>
        </w:rPr>
        <w:t>Ellátásért felelősöket</w:t>
      </w:r>
      <w:r w:rsidRPr="00A25EBF">
        <w:t xml:space="preserve"> illet</w:t>
      </w:r>
      <w:r>
        <w:t>i</w:t>
      </w:r>
      <w:r w:rsidRPr="00A25EBF">
        <w:t xml:space="preserve"> meg.</w:t>
      </w:r>
    </w:p>
    <w:p w:rsidR="00EE3AB3" w:rsidRDefault="00EE3AB3" w:rsidP="00EE3AB3">
      <w:pPr>
        <w:jc w:val="both"/>
      </w:pPr>
    </w:p>
    <w:p w:rsidR="00EE3AB3" w:rsidRDefault="00EE3AB3" w:rsidP="00EE3AB3">
      <w:pPr>
        <w:jc w:val="both"/>
      </w:pPr>
    </w:p>
    <w:p w:rsidR="00EE3AB3" w:rsidRPr="00301EEF" w:rsidRDefault="00EE3AB3" w:rsidP="00EE3AB3">
      <w:pPr>
        <w:jc w:val="both"/>
        <w:rPr>
          <w:i/>
        </w:rPr>
      </w:pPr>
      <w:r w:rsidRPr="00301EEF">
        <w:rPr>
          <w:i/>
        </w:rPr>
        <w:t>Jelen megállapodást felek elolvasták, tartalmát megértették, az abban foglalt feladatok végrehajtását magukra nézve kötelezőnek elismerve, cégszerűen írják alá.</w:t>
      </w:r>
    </w:p>
    <w:p w:rsidR="00EE3AB3" w:rsidRDefault="00EE3AB3" w:rsidP="00EE3AB3">
      <w:pPr>
        <w:jc w:val="both"/>
      </w:pPr>
    </w:p>
    <w:p w:rsidR="00EE3AB3" w:rsidRPr="00C576D7" w:rsidRDefault="00EE3AB3" w:rsidP="00EE3AB3">
      <w:pPr>
        <w:jc w:val="both"/>
        <w:rPr>
          <w:spacing w:val="-2"/>
        </w:rPr>
      </w:pPr>
      <w:r w:rsidRPr="00C576D7">
        <w:rPr>
          <w:spacing w:val="-2"/>
        </w:rPr>
        <w:t>Veszprém, 201</w:t>
      </w:r>
      <w:r>
        <w:rPr>
          <w:spacing w:val="-2"/>
        </w:rPr>
        <w:t>8</w:t>
      </w:r>
      <w:r w:rsidRPr="00C576D7">
        <w:rPr>
          <w:spacing w:val="-2"/>
        </w:rPr>
        <w:t>. ...</w:t>
      </w:r>
    </w:p>
    <w:p w:rsidR="00EE3AB3" w:rsidRDefault="00EE3AB3" w:rsidP="00EE3AB3">
      <w:pPr>
        <w:jc w:val="both"/>
        <w:rPr>
          <w:spacing w:val="-2"/>
        </w:rPr>
      </w:pPr>
    </w:p>
    <w:p w:rsidR="00EE3AB3" w:rsidRDefault="00EE3AB3" w:rsidP="00EE3AB3">
      <w:pPr>
        <w:jc w:val="both"/>
        <w:rPr>
          <w:spacing w:val="-2"/>
        </w:rPr>
      </w:pPr>
    </w:p>
    <w:p w:rsidR="00EE3AB3" w:rsidRDefault="00EE3AB3" w:rsidP="00EE3AB3">
      <w:pPr>
        <w:tabs>
          <w:tab w:val="left" w:pos="0"/>
          <w:tab w:val="right" w:leader="dot" w:pos="3402"/>
          <w:tab w:val="left" w:pos="5670"/>
          <w:tab w:val="right" w:leader="dot" w:pos="9072"/>
        </w:tabs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:rsidR="00EE3AB3" w:rsidRDefault="00EE3AB3" w:rsidP="00EE3AB3">
      <w:pPr>
        <w:tabs>
          <w:tab w:val="center" w:pos="1701"/>
          <w:tab w:val="center" w:pos="7371"/>
        </w:tabs>
        <w:jc w:val="both"/>
        <w:rPr>
          <w:spacing w:val="-2"/>
        </w:rPr>
      </w:pPr>
      <w:r>
        <w:rPr>
          <w:spacing w:val="-2"/>
        </w:rPr>
        <w:tab/>
      </w:r>
      <w:r w:rsidR="00DC230F">
        <w:rPr>
          <w:spacing w:val="-2"/>
        </w:rPr>
        <w:t>Balatonhenye Község Önkormányzata</w:t>
      </w:r>
      <w:r>
        <w:rPr>
          <w:spacing w:val="-2"/>
        </w:rPr>
        <w:tab/>
      </w:r>
      <w:r w:rsidR="00DC230F">
        <w:rPr>
          <w:spacing w:val="-2"/>
        </w:rPr>
        <w:t>Köveskál Község Önkormányzata</w:t>
      </w:r>
    </w:p>
    <w:p w:rsidR="00EE3AB3" w:rsidRDefault="00EE3AB3" w:rsidP="00EE3AB3">
      <w:pPr>
        <w:tabs>
          <w:tab w:val="center" w:pos="1701"/>
          <w:tab w:val="center" w:pos="7371"/>
        </w:tabs>
        <w:jc w:val="both"/>
      </w:pPr>
      <w:r>
        <w:rPr>
          <w:spacing w:val="-2"/>
        </w:rPr>
        <w:tab/>
      </w:r>
      <w:r>
        <w:rPr>
          <w:b/>
        </w:rPr>
        <w:t>Ellátásért felelős</w:t>
      </w:r>
      <w:r>
        <w:tab/>
      </w:r>
      <w:r>
        <w:rPr>
          <w:b/>
        </w:rPr>
        <w:t>Ellátásért felelős</w:t>
      </w:r>
      <w:r>
        <w:tab/>
      </w:r>
      <w:r>
        <w:tab/>
      </w:r>
    </w:p>
    <w:p w:rsidR="00EE3AB3" w:rsidRDefault="00EE3AB3" w:rsidP="00EE3AB3">
      <w:pPr>
        <w:tabs>
          <w:tab w:val="center" w:pos="1701"/>
          <w:tab w:val="center" w:pos="7371"/>
        </w:tabs>
        <w:jc w:val="both"/>
      </w:pPr>
    </w:p>
    <w:p w:rsidR="00DC230F" w:rsidRDefault="00DC230F" w:rsidP="00DC230F">
      <w:pPr>
        <w:tabs>
          <w:tab w:val="left" w:pos="0"/>
          <w:tab w:val="right" w:leader="dot" w:pos="3402"/>
          <w:tab w:val="left" w:pos="5670"/>
          <w:tab w:val="right" w:leader="dot" w:pos="9072"/>
        </w:tabs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:rsidR="00DC230F" w:rsidRDefault="00DC230F" w:rsidP="00DC230F">
      <w:pPr>
        <w:tabs>
          <w:tab w:val="center" w:pos="1701"/>
          <w:tab w:val="center" w:pos="7371"/>
        </w:tabs>
        <w:jc w:val="both"/>
        <w:rPr>
          <w:spacing w:val="-2"/>
        </w:rPr>
      </w:pPr>
      <w:r>
        <w:rPr>
          <w:spacing w:val="-2"/>
        </w:rPr>
        <w:tab/>
        <w:t>Mindszentkálla Község Önkormányzata</w:t>
      </w:r>
      <w:r>
        <w:rPr>
          <w:spacing w:val="-2"/>
        </w:rPr>
        <w:tab/>
        <w:t>Monoszló Község Önkormányzata</w:t>
      </w:r>
    </w:p>
    <w:p w:rsidR="00DC230F" w:rsidRDefault="00DC230F" w:rsidP="00DC230F">
      <w:pPr>
        <w:tabs>
          <w:tab w:val="center" w:pos="1701"/>
          <w:tab w:val="center" w:pos="7371"/>
        </w:tabs>
        <w:jc w:val="both"/>
      </w:pPr>
      <w:r>
        <w:rPr>
          <w:spacing w:val="-2"/>
        </w:rPr>
        <w:tab/>
      </w:r>
      <w:r>
        <w:rPr>
          <w:b/>
        </w:rPr>
        <w:t>Ellátásért felelős</w:t>
      </w:r>
      <w:r>
        <w:tab/>
      </w:r>
      <w:r>
        <w:rPr>
          <w:b/>
        </w:rPr>
        <w:t>Ellátásért felelős</w:t>
      </w:r>
      <w:r>
        <w:tab/>
      </w:r>
      <w:r>
        <w:tab/>
      </w:r>
    </w:p>
    <w:p w:rsidR="00DC230F" w:rsidRDefault="00DC230F" w:rsidP="00DC230F">
      <w:pPr>
        <w:tabs>
          <w:tab w:val="center" w:pos="1701"/>
          <w:tab w:val="center" w:pos="7371"/>
        </w:tabs>
        <w:jc w:val="both"/>
      </w:pPr>
    </w:p>
    <w:p w:rsidR="00EE3AB3" w:rsidRDefault="00EE3AB3" w:rsidP="00EE3AB3">
      <w:pPr>
        <w:tabs>
          <w:tab w:val="center" w:pos="1701"/>
          <w:tab w:val="center" w:pos="7371"/>
        </w:tabs>
        <w:jc w:val="both"/>
        <w:rPr>
          <w:b/>
        </w:rPr>
      </w:pPr>
    </w:p>
    <w:p w:rsidR="00EE3AB3" w:rsidRDefault="00EE3AB3" w:rsidP="00EE3AB3">
      <w:pPr>
        <w:tabs>
          <w:tab w:val="left" w:pos="0"/>
          <w:tab w:val="right" w:leader="dot" w:pos="3402"/>
          <w:tab w:val="left" w:pos="5670"/>
          <w:tab w:val="right" w:leader="dot" w:pos="9072"/>
        </w:tabs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:rsidR="00DC230F" w:rsidRDefault="00EE3AB3" w:rsidP="00DC230F">
      <w:pPr>
        <w:tabs>
          <w:tab w:val="center" w:pos="1701"/>
          <w:tab w:val="center" w:pos="7371"/>
        </w:tabs>
        <w:jc w:val="both"/>
        <w:rPr>
          <w:spacing w:val="-2"/>
        </w:rPr>
      </w:pPr>
      <w:r>
        <w:rPr>
          <w:spacing w:val="-2"/>
        </w:rPr>
        <w:tab/>
      </w:r>
      <w:r w:rsidR="00DC230F">
        <w:rPr>
          <w:spacing w:val="-2"/>
        </w:rPr>
        <w:t>Szentbékkálla Község Önkormányzata</w:t>
      </w:r>
      <w:r>
        <w:rPr>
          <w:spacing w:val="-2"/>
        </w:rPr>
        <w:tab/>
      </w:r>
      <w:r w:rsidR="00DC230F" w:rsidRPr="00A8227D">
        <w:rPr>
          <w:spacing w:val="-2"/>
        </w:rPr>
        <w:t>BAKONYKARSZT</w:t>
      </w:r>
    </w:p>
    <w:p w:rsidR="00DC230F" w:rsidRDefault="00DC230F" w:rsidP="00DC230F">
      <w:pPr>
        <w:tabs>
          <w:tab w:val="center" w:pos="1701"/>
          <w:tab w:val="center" w:pos="7371"/>
        </w:tabs>
        <w:jc w:val="both"/>
        <w:rPr>
          <w:spacing w:val="-2"/>
        </w:rPr>
      </w:pPr>
      <w:r>
        <w:rPr>
          <w:spacing w:val="-2"/>
        </w:rPr>
        <w:tab/>
      </w:r>
      <w:r w:rsidRPr="00DC230F">
        <w:rPr>
          <w:b/>
        </w:rPr>
        <w:t>Ellátásért felelős</w:t>
      </w:r>
      <w:r>
        <w:tab/>
      </w:r>
      <w:r w:rsidRPr="00A8227D">
        <w:rPr>
          <w:spacing w:val="-2"/>
        </w:rPr>
        <w:t>Víz- és Csatornamű Zrt.</w:t>
      </w:r>
    </w:p>
    <w:p w:rsidR="00DC230F" w:rsidRDefault="00DC230F" w:rsidP="00DC230F">
      <w:pPr>
        <w:tabs>
          <w:tab w:val="center" w:pos="1701"/>
          <w:tab w:val="center" w:pos="7371"/>
        </w:tabs>
        <w:jc w:val="both"/>
        <w:rPr>
          <w:b/>
        </w:rPr>
      </w:pPr>
      <w:r>
        <w:tab/>
      </w:r>
      <w:r>
        <w:tab/>
      </w:r>
      <w:r>
        <w:rPr>
          <w:b/>
        </w:rPr>
        <w:t>Víziközmű-szolgáltató</w:t>
      </w:r>
    </w:p>
    <w:p w:rsidR="00EE3AB3" w:rsidRDefault="00EE3AB3" w:rsidP="00EE3AB3">
      <w:pPr>
        <w:jc w:val="both"/>
        <w:rPr>
          <w:b/>
        </w:rPr>
      </w:pPr>
      <w:r>
        <w:rPr>
          <w:b/>
        </w:rPr>
        <w:lastRenderedPageBreak/>
        <w:t>Záradék:</w:t>
      </w:r>
    </w:p>
    <w:p w:rsidR="00EE3AB3" w:rsidRPr="00113166" w:rsidRDefault="00EE3AB3" w:rsidP="00EE3AB3">
      <w:pPr>
        <w:jc w:val="both"/>
        <w:rPr>
          <w:sz w:val="12"/>
          <w:szCs w:val="12"/>
        </w:rPr>
      </w:pPr>
    </w:p>
    <w:p w:rsidR="00EE3AB3" w:rsidRDefault="00EE3AB3" w:rsidP="00EE3AB3">
      <w:pPr>
        <w:jc w:val="both"/>
      </w:pPr>
      <w:r>
        <w:t xml:space="preserve">Jelen megállapodást </w:t>
      </w:r>
      <w:r w:rsidR="00DC230F">
        <w:rPr>
          <w:spacing w:val="-2"/>
        </w:rPr>
        <w:t>Balatonhenye Község Önkormányzata</w:t>
      </w:r>
      <w:r w:rsidR="00DC230F">
        <w:t xml:space="preserve"> K</w:t>
      </w:r>
      <w:r>
        <w:t>épviselő</w:t>
      </w:r>
      <w:r w:rsidR="00DC230F">
        <w:t>-</w:t>
      </w:r>
      <w:r>
        <w:t>testülete a …../2018. (….hó…nap) számú határozatával hagyta jóvá.</w:t>
      </w:r>
    </w:p>
    <w:p w:rsidR="00EE3AB3" w:rsidRPr="00113166" w:rsidRDefault="00EE3AB3" w:rsidP="00EE3AB3">
      <w:pPr>
        <w:jc w:val="both"/>
        <w:rPr>
          <w:sz w:val="12"/>
          <w:szCs w:val="12"/>
        </w:rPr>
      </w:pPr>
    </w:p>
    <w:p w:rsidR="00EE3AB3" w:rsidRDefault="00EE3AB3" w:rsidP="00EE3AB3">
      <w:pPr>
        <w:jc w:val="both"/>
      </w:pPr>
      <w:r>
        <w:t xml:space="preserve">Jelen megállapodást </w:t>
      </w:r>
      <w:r w:rsidR="00DC230F">
        <w:rPr>
          <w:spacing w:val="-2"/>
        </w:rPr>
        <w:t xml:space="preserve">Köveskál Község Önkormányzata </w:t>
      </w:r>
      <w:r w:rsidR="00DC230F">
        <w:t>K</w:t>
      </w:r>
      <w:r>
        <w:t>épviselő</w:t>
      </w:r>
      <w:r w:rsidR="00DC230F">
        <w:t xml:space="preserve">-testülete </w:t>
      </w:r>
      <w:r>
        <w:t>a …../2018. (….hó…nap) számú határozatával hagyta jóvá.</w:t>
      </w:r>
    </w:p>
    <w:p w:rsidR="00EE3AB3" w:rsidRPr="00113166" w:rsidRDefault="00EE3AB3" w:rsidP="00EE3AB3">
      <w:pPr>
        <w:jc w:val="both"/>
        <w:rPr>
          <w:sz w:val="12"/>
          <w:szCs w:val="12"/>
        </w:rPr>
      </w:pPr>
    </w:p>
    <w:p w:rsidR="00EE3AB3" w:rsidRDefault="00EE3AB3" w:rsidP="00EE3AB3">
      <w:r>
        <w:t xml:space="preserve">Jelen megállapodást </w:t>
      </w:r>
      <w:r w:rsidR="00DC230F">
        <w:rPr>
          <w:spacing w:val="-2"/>
        </w:rPr>
        <w:t>Mindszentkálla Község Önkormányzata</w:t>
      </w:r>
      <w:r w:rsidR="00DC230F">
        <w:t xml:space="preserve"> K</w:t>
      </w:r>
      <w:r>
        <w:t>épviselő</w:t>
      </w:r>
      <w:r w:rsidR="00DC230F">
        <w:t>-</w:t>
      </w:r>
      <w:r>
        <w:t>testülete a …../2018. (….hó…nap) számú határozatával hagyta jóvá.</w:t>
      </w:r>
    </w:p>
    <w:p w:rsidR="00EE3AB3" w:rsidRDefault="00EE3AB3" w:rsidP="00EE3AB3">
      <w:pPr>
        <w:tabs>
          <w:tab w:val="center" w:pos="1701"/>
          <w:tab w:val="center" w:pos="7371"/>
        </w:tabs>
        <w:jc w:val="both"/>
        <w:rPr>
          <w:b/>
          <w:sz w:val="28"/>
        </w:rPr>
      </w:pPr>
    </w:p>
    <w:p w:rsidR="00DC230F" w:rsidRDefault="00DC230F" w:rsidP="00DC230F">
      <w:r>
        <w:t xml:space="preserve">Jelen megállapodást </w:t>
      </w:r>
      <w:r>
        <w:rPr>
          <w:spacing w:val="-2"/>
        </w:rPr>
        <w:t>Szentbékkálla Község Önkormányzata</w:t>
      </w:r>
      <w:r w:rsidRPr="00DC230F">
        <w:t xml:space="preserve"> </w:t>
      </w:r>
      <w:r>
        <w:t>Képviselő-testülete a …../2018. (….hó…nap) számú határozatával hagyta jóvá.</w:t>
      </w:r>
    </w:p>
    <w:p w:rsidR="00DC230F" w:rsidRDefault="00DC230F" w:rsidP="00DC230F">
      <w:pPr>
        <w:tabs>
          <w:tab w:val="center" w:pos="1701"/>
          <w:tab w:val="center" w:pos="7371"/>
        </w:tabs>
        <w:jc w:val="both"/>
        <w:rPr>
          <w:b/>
          <w:sz w:val="28"/>
        </w:rPr>
      </w:pPr>
    </w:p>
    <w:p w:rsidR="00DC230F" w:rsidRDefault="00DC230F" w:rsidP="00DC230F">
      <w:r>
        <w:t xml:space="preserve">Jelen megállapodást </w:t>
      </w:r>
      <w:r>
        <w:rPr>
          <w:spacing w:val="-2"/>
        </w:rPr>
        <w:t>Monoszló Község Önkormányzata</w:t>
      </w:r>
      <w:r w:rsidRPr="00DC230F">
        <w:t xml:space="preserve"> </w:t>
      </w:r>
      <w:r>
        <w:t>Képviselő-testülete a …../2018. (….hó…nap) számú határozatával hagyta jóvá.</w:t>
      </w:r>
    </w:p>
    <w:p w:rsidR="00DC230F" w:rsidRDefault="00DC230F" w:rsidP="00DC230F">
      <w:pPr>
        <w:tabs>
          <w:tab w:val="center" w:pos="1701"/>
          <w:tab w:val="center" w:pos="7371"/>
        </w:tabs>
        <w:jc w:val="both"/>
        <w:rPr>
          <w:b/>
          <w:sz w:val="28"/>
        </w:rPr>
      </w:pPr>
    </w:p>
    <w:p w:rsidR="00EE3AB3" w:rsidRDefault="00EE3AB3" w:rsidP="00EE3AB3">
      <w:pPr>
        <w:tabs>
          <w:tab w:val="center" w:pos="1701"/>
          <w:tab w:val="center" w:pos="7371"/>
        </w:tabs>
        <w:jc w:val="both"/>
        <w:rPr>
          <w:b/>
          <w:sz w:val="28"/>
        </w:rPr>
      </w:pPr>
      <w:r>
        <w:tab/>
      </w:r>
      <w:r>
        <w:tab/>
      </w:r>
    </w:p>
    <w:p w:rsidR="00EE3AB3" w:rsidRDefault="00EE3AB3" w:rsidP="00EE3AB3">
      <w:pPr>
        <w:tabs>
          <w:tab w:val="center" w:pos="1701"/>
          <w:tab w:val="center" w:pos="7371"/>
        </w:tabs>
        <w:jc w:val="both"/>
        <w:rPr>
          <w:b/>
          <w:sz w:val="28"/>
        </w:rPr>
      </w:pPr>
      <w:r>
        <w:tab/>
      </w:r>
      <w:r>
        <w:tab/>
      </w:r>
    </w:p>
    <w:p w:rsidR="00EE3AB3" w:rsidRDefault="00EE3AB3" w:rsidP="00EE3AB3">
      <w:pPr>
        <w:jc w:val="both"/>
      </w:pPr>
      <w:r>
        <w:rPr>
          <w:b/>
        </w:rPr>
        <w:br w:type="page"/>
      </w:r>
    </w:p>
    <w:p w:rsidR="005A5C9B" w:rsidRDefault="003D6C8D"/>
    <w:sectPr w:rsidR="005A5C9B">
      <w:headerReference w:type="even" r:id="rId8"/>
      <w:headerReference w:type="default" r:id="rId9"/>
      <w:footerReference w:type="default" r:id="rId10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8D" w:rsidRDefault="003D6C8D">
      <w:r>
        <w:separator/>
      </w:r>
    </w:p>
  </w:endnote>
  <w:endnote w:type="continuationSeparator" w:id="0">
    <w:p w:rsidR="003D6C8D" w:rsidRDefault="003D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19" w:rsidRDefault="00DC230F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4A45">
      <w:rPr>
        <w:noProof/>
      </w:rPr>
      <w:t>3</w:t>
    </w:r>
    <w:r>
      <w:fldChar w:fldCharType="end"/>
    </w:r>
  </w:p>
  <w:p w:rsidR="00B37B19" w:rsidRDefault="003D6C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8D" w:rsidRDefault="003D6C8D">
      <w:r>
        <w:separator/>
      </w:r>
    </w:p>
  </w:footnote>
  <w:footnote w:type="continuationSeparator" w:id="0">
    <w:p w:rsidR="003D6C8D" w:rsidRDefault="003D6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19" w:rsidRDefault="00DC230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37B19" w:rsidRDefault="003D6C8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19" w:rsidRDefault="003D6C8D">
    <w:pPr>
      <w:pStyle w:val="lfej"/>
      <w:framePr w:wrap="around" w:vAnchor="text" w:hAnchor="margin" w:xAlign="center" w:y="1"/>
      <w:rPr>
        <w:rStyle w:val="Oldalszm"/>
      </w:rPr>
    </w:pPr>
  </w:p>
  <w:p w:rsidR="00B37B19" w:rsidRDefault="003D6C8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3"/>
    <w:rsid w:val="002E1F8B"/>
    <w:rsid w:val="003D6C8D"/>
    <w:rsid w:val="00C458A4"/>
    <w:rsid w:val="00CA4A45"/>
    <w:rsid w:val="00DC230F"/>
    <w:rsid w:val="00E532B5"/>
    <w:rsid w:val="00E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1D1DF-151A-44B1-BDEC-454675C7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E3AB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E3AB3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EE3AB3"/>
  </w:style>
  <w:style w:type="paragraph" w:styleId="llb">
    <w:name w:val="footer"/>
    <w:basedOn w:val="Norml"/>
    <w:link w:val="llbChar"/>
    <w:rsid w:val="00EE3AB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E3A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696</Words>
  <Characters>4805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Muszak2</cp:lastModifiedBy>
  <cp:revision>2</cp:revision>
  <dcterms:created xsi:type="dcterms:W3CDTF">2018-09-12T07:01:00Z</dcterms:created>
  <dcterms:modified xsi:type="dcterms:W3CDTF">2018-09-18T06:29:00Z</dcterms:modified>
</cp:coreProperties>
</file>